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FEBB" w14:textId="48DF20A1" w:rsidR="00714FAD" w:rsidRPr="00160640" w:rsidRDefault="00714FAD" w:rsidP="00714FAD">
      <w:pPr>
        <w:pStyle w:val="MAINHEADER"/>
        <w:rPr>
          <w:bCs/>
        </w:rPr>
      </w:pPr>
      <w:r w:rsidRPr="00160640">
        <w:rPr>
          <w:rFonts w:ascii="Times New Roman" w:eastAsia="Times New Roman" w:hAnsi="Times New Roman" w:cs="Times New Roman"/>
          <w:bCs/>
          <w:noProof/>
          <w:szCs w:val="24"/>
        </w:rPr>
        <mc:AlternateContent>
          <mc:Choice Requires="wps">
            <w:drawing>
              <wp:anchor distT="0" distB="0" distL="114300" distR="114300" simplePos="0" relativeHeight="251659264" behindDoc="1" locked="0" layoutInCell="1" allowOverlap="1" wp14:anchorId="48B65683" wp14:editId="29615A56">
                <wp:simplePos x="0" y="0"/>
                <wp:positionH relativeFrom="column">
                  <wp:posOffset>-342900</wp:posOffset>
                </wp:positionH>
                <wp:positionV relativeFrom="paragraph">
                  <wp:posOffset>438150</wp:posOffset>
                </wp:positionV>
                <wp:extent cx="6315075" cy="4162425"/>
                <wp:effectExtent l="19050" t="0" r="28575" b="1762125"/>
                <wp:wrapNone/>
                <wp:docPr id="2" name="Rectangle 2"/>
                <wp:cNvGraphicFramePr/>
                <a:graphic xmlns:a="http://schemas.openxmlformats.org/drawingml/2006/main">
                  <a:graphicData uri="http://schemas.microsoft.com/office/word/2010/wordprocessingShape">
                    <wps:wsp>
                      <wps:cNvSpPr/>
                      <wps:spPr>
                        <a:xfrm>
                          <a:off x="0" y="0"/>
                          <a:ext cx="6315075" cy="4162425"/>
                        </a:xfrm>
                        <a:prstGeom prst="rect">
                          <a:avLst/>
                        </a:prstGeom>
                        <a:solidFill>
                          <a:schemeClr val="accent1">
                            <a:lumMod val="20000"/>
                            <a:lumOff val="80000"/>
                          </a:schemeClr>
                        </a:solidFill>
                        <a:ln>
                          <a:noFill/>
                        </a:ln>
                        <a:effectLst>
                          <a:reflection blurRad="6350" stA="50000" endA="275" endPos="40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9C0F4" id="Rectangle 2" o:spid="_x0000_s1026" style="position:absolute;margin-left:-27pt;margin-top:34.5pt;width:497.25pt;height:3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" fillcolor="#dbe5f1 [660]" stroked="f" strokeweight="2pt"/>
            </w:pict>
          </mc:Fallback>
        </mc:AlternateContent>
      </w:r>
      <w:r w:rsidR="00E27442">
        <w:rPr>
          <w:bCs/>
        </w:rPr>
        <w:t>Experiment</w:t>
      </w:r>
    </w:p>
    <w:p w14:paraId="11F64A57" w14:textId="77777777" w:rsidR="00714FAD" w:rsidRPr="00160640" w:rsidRDefault="00714FAD" w:rsidP="00714FAD">
      <w:pPr>
        <w:spacing w:before="10"/>
        <w:rPr>
          <w:rFonts w:ascii="Times New Roman" w:eastAsia="Times New Roman" w:hAnsi="Times New Roman" w:cs="Times New Roman"/>
          <w:b/>
          <w:bCs/>
          <w:sz w:val="24"/>
          <w:szCs w:val="24"/>
        </w:rPr>
      </w:pPr>
    </w:p>
    <w:p w14:paraId="6C30733A" w14:textId="66654008" w:rsidR="005D20FA" w:rsidRDefault="005D20FA" w:rsidP="005D20FA">
      <w:pPr>
        <w:pStyle w:val="Pa8"/>
        <w:jc w:val="both"/>
        <w:rPr>
          <w:rFonts w:cs="Arial WGL"/>
          <w:color w:val="000000"/>
          <w:sz w:val="22"/>
          <w:szCs w:val="22"/>
        </w:rPr>
      </w:pPr>
      <w:r>
        <w:rPr>
          <w:rFonts w:cs="Arial WGL"/>
          <w:color w:val="000000"/>
          <w:sz w:val="22"/>
          <w:szCs w:val="22"/>
        </w:rPr>
        <w:t xml:space="preserve">A Psychology teacher was concerned about the amount of stress her students were experiencing in preparation for their upcoming A level examinations. One month before the examination, she decided to offer her students the opportunity to learn how to meditate. 17 of her students decided to learn how to meditate and practiced meditation for at least 30 minutes per day. 15 of her students decided not to learn how to meditate. As they entered the exam room, she asked each student to rate their stress levels as either ‘no stress’, ‘some stress’ or ‘very stressed’. The psychology teacher decided to compare the stress ratings of those students who meditated with those students who didn’t meditate using a Chi-Square test. </w:t>
      </w:r>
    </w:p>
    <w:p w14:paraId="55565895" w14:textId="77777777" w:rsidR="005D20FA" w:rsidRPr="005D20FA" w:rsidRDefault="005D20FA" w:rsidP="005D20FA">
      <w:pPr>
        <w:rPr>
          <w:lang w:val="en-GB"/>
        </w:rPr>
      </w:pPr>
    </w:p>
    <w:p w14:paraId="1476DBA4" w14:textId="1665BABF" w:rsidR="00EF2283" w:rsidRDefault="005D20FA" w:rsidP="005D20FA">
      <w:pPr>
        <w:widowControl/>
        <w:autoSpaceDE w:val="0"/>
        <w:autoSpaceDN w:val="0"/>
        <w:adjustRightInd w:val="0"/>
        <w:rPr>
          <w:rFonts w:cs="Arial WGL"/>
          <w:b/>
          <w:bCs/>
          <w:color w:val="000000"/>
        </w:rPr>
      </w:pPr>
      <w:r>
        <w:rPr>
          <w:rFonts w:cs="Arial WGL"/>
          <w:b/>
          <w:bCs/>
          <w:color w:val="000000"/>
        </w:rPr>
        <w:t>Table of stress ratings of those students who meditated compared with those students who didn’t meditate.</w:t>
      </w:r>
    </w:p>
    <w:p w14:paraId="57B9DC8B" w14:textId="104EB251" w:rsidR="008F0FE9" w:rsidRDefault="008F0FE9" w:rsidP="005D20FA">
      <w:pPr>
        <w:widowControl/>
        <w:autoSpaceDE w:val="0"/>
        <w:autoSpaceDN w:val="0"/>
        <w:adjustRightInd w:val="0"/>
        <w:rPr>
          <w:rFonts w:cs="Arial WGL"/>
          <w:b/>
          <w:bCs/>
          <w:color w:val="000000"/>
        </w:rPr>
      </w:pPr>
    </w:p>
    <w:p w14:paraId="361B7D88" w14:textId="159E5F64" w:rsidR="008F0FE9" w:rsidRDefault="008F0FE9" w:rsidP="005D20FA">
      <w:pPr>
        <w:widowControl/>
        <w:autoSpaceDE w:val="0"/>
        <w:autoSpaceDN w:val="0"/>
        <w:adjustRightInd w:val="0"/>
        <w:rPr>
          <w:rFonts w:ascii="ArialWGL" w:hAnsi="ArialWGL" w:cs="ArialWGL"/>
          <w:lang w:val="en-GB"/>
        </w:rPr>
      </w:pPr>
      <w:r>
        <w:rPr>
          <w:noProof/>
        </w:rPr>
        <w:drawing>
          <wp:inline distT="0" distB="0" distL="0" distR="0" wp14:anchorId="77BE3832" wp14:editId="1ECB1839">
            <wp:extent cx="5731510" cy="12947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294765"/>
                    </a:xfrm>
                    <a:prstGeom prst="rect">
                      <a:avLst/>
                    </a:prstGeom>
                  </pic:spPr>
                </pic:pic>
              </a:graphicData>
            </a:graphic>
          </wp:inline>
        </w:drawing>
      </w:r>
    </w:p>
    <w:p w14:paraId="350F453D" w14:textId="0C91A7C9" w:rsidR="00EF2283" w:rsidRDefault="00EF2283" w:rsidP="00EF2283">
      <w:pPr>
        <w:widowControl/>
        <w:autoSpaceDE w:val="0"/>
        <w:autoSpaceDN w:val="0"/>
        <w:adjustRightInd w:val="0"/>
        <w:rPr>
          <w:rFonts w:ascii="ArialWGL" w:hAnsi="ArialWGL" w:cs="ArialWGL"/>
          <w:lang w:val="en-GB"/>
        </w:rPr>
      </w:pPr>
    </w:p>
    <w:p w14:paraId="30E85F9D" w14:textId="77777777" w:rsidR="00EF2283" w:rsidRPr="00421FF8" w:rsidRDefault="00EF2283" w:rsidP="00EF2283">
      <w:pPr>
        <w:widowControl/>
        <w:autoSpaceDE w:val="0"/>
        <w:autoSpaceDN w:val="0"/>
        <w:adjustRightInd w:val="0"/>
        <w:rPr>
          <w:rFonts w:ascii="ArialWGL" w:hAnsi="ArialWGL" w:cs="ArialWGL"/>
          <w:lang w:val="en-GB"/>
        </w:rPr>
      </w:pPr>
    </w:p>
    <w:p w14:paraId="284E6AB4" w14:textId="755005B3" w:rsidR="00C65FA5" w:rsidRPr="00084E37" w:rsidRDefault="00C65FA5" w:rsidP="00C65FA5">
      <w:pPr>
        <w:spacing w:line="250" w:lineRule="exact"/>
        <w:ind w:right="158"/>
        <w:jc w:val="both"/>
        <w:rPr>
          <w:rFonts w:ascii="Times New Roman" w:eastAsia="Times New Roman" w:hAnsi="Times New Roman" w:cs="Times New Roman"/>
          <w:sz w:val="23"/>
          <w:szCs w:val="23"/>
        </w:rPr>
      </w:pPr>
      <w:r w:rsidRPr="00084E37">
        <w:rPr>
          <w:rFonts w:ascii="Times New Roman" w:eastAsia="Times New Roman" w:hAnsi="Times New Roman"/>
          <w:color w:val="231F20"/>
          <w:spacing w:val="-1"/>
          <w:w w:val="105"/>
          <w:sz w:val="23"/>
          <w:szCs w:val="23"/>
        </w:rPr>
        <w:t>(</w:t>
      </w:r>
      <w:proofErr w:type="spellStart"/>
      <w:r w:rsidR="00ED459C">
        <w:rPr>
          <w:rFonts w:ascii="Times New Roman" w:eastAsia="Times New Roman" w:hAnsi="Times New Roman"/>
          <w:color w:val="231F20"/>
          <w:spacing w:val="-1"/>
          <w:w w:val="105"/>
          <w:sz w:val="23"/>
          <w:szCs w:val="23"/>
        </w:rPr>
        <w:t>Eduqas</w:t>
      </w:r>
      <w:proofErr w:type="spellEnd"/>
      <w:r w:rsidR="00ED459C">
        <w:rPr>
          <w:rFonts w:ascii="Times New Roman" w:eastAsia="Times New Roman" w:hAnsi="Times New Roman"/>
          <w:color w:val="231F20"/>
          <w:spacing w:val="-1"/>
          <w:w w:val="105"/>
          <w:sz w:val="23"/>
          <w:szCs w:val="23"/>
        </w:rPr>
        <w:t xml:space="preserve"> A</w:t>
      </w:r>
      <w:r w:rsidR="00250981">
        <w:rPr>
          <w:rFonts w:ascii="Times New Roman" w:eastAsia="Times New Roman" w:hAnsi="Times New Roman"/>
          <w:color w:val="231F20"/>
          <w:spacing w:val="-1"/>
          <w:w w:val="105"/>
          <w:sz w:val="23"/>
          <w:szCs w:val="23"/>
        </w:rPr>
        <w:t xml:space="preserve"> </w:t>
      </w:r>
      <w:bookmarkStart w:id="0" w:name="_GoBack"/>
      <w:bookmarkEnd w:id="0"/>
      <w:r w:rsidR="00ED459C">
        <w:rPr>
          <w:rFonts w:ascii="Times New Roman" w:eastAsia="Times New Roman" w:hAnsi="Times New Roman"/>
          <w:color w:val="231F20"/>
          <w:spacing w:val="-1"/>
          <w:w w:val="105"/>
          <w:sz w:val="23"/>
          <w:szCs w:val="23"/>
        </w:rPr>
        <w:t>Level Component 2</w:t>
      </w:r>
      <w:r w:rsidRPr="00084E37">
        <w:rPr>
          <w:rFonts w:ascii="Times New Roman" w:eastAsia="Times New Roman" w:hAnsi="Times New Roman"/>
          <w:color w:val="231F20"/>
          <w:spacing w:val="-1"/>
          <w:w w:val="105"/>
          <w:sz w:val="23"/>
          <w:szCs w:val="23"/>
        </w:rPr>
        <w:t>,</w:t>
      </w:r>
      <w:r w:rsidR="00E27442">
        <w:rPr>
          <w:rFonts w:ascii="Times New Roman" w:eastAsia="Times New Roman" w:hAnsi="Times New Roman"/>
          <w:color w:val="231F20"/>
          <w:spacing w:val="-1"/>
          <w:w w:val="105"/>
          <w:sz w:val="23"/>
          <w:szCs w:val="23"/>
        </w:rPr>
        <w:t xml:space="preserve"> </w:t>
      </w:r>
      <w:proofErr w:type="gramStart"/>
      <w:r w:rsidR="00E27442">
        <w:rPr>
          <w:rFonts w:ascii="Times New Roman" w:eastAsia="Times New Roman" w:hAnsi="Times New Roman"/>
          <w:color w:val="231F20"/>
          <w:spacing w:val="-1"/>
          <w:w w:val="105"/>
          <w:sz w:val="23"/>
          <w:szCs w:val="23"/>
        </w:rPr>
        <w:t>June</w:t>
      </w:r>
      <w:r w:rsidRPr="00084E37">
        <w:rPr>
          <w:rFonts w:ascii="Times New Roman" w:eastAsia="Times New Roman" w:hAnsi="Times New Roman"/>
          <w:color w:val="231F20"/>
          <w:spacing w:val="-1"/>
          <w:w w:val="105"/>
          <w:sz w:val="23"/>
          <w:szCs w:val="23"/>
        </w:rPr>
        <w:t>,</w:t>
      </w:r>
      <w:proofErr w:type="gramEnd"/>
      <w:r w:rsidRPr="00084E37">
        <w:rPr>
          <w:rFonts w:ascii="Times New Roman" w:eastAsia="Times New Roman" w:hAnsi="Times New Roman"/>
          <w:color w:val="231F20"/>
          <w:spacing w:val="-1"/>
          <w:w w:val="105"/>
          <w:sz w:val="23"/>
          <w:szCs w:val="23"/>
        </w:rPr>
        <w:t xml:space="preserve"> 201</w:t>
      </w:r>
      <w:r w:rsidR="00E27442">
        <w:rPr>
          <w:rFonts w:ascii="Times New Roman" w:eastAsia="Times New Roman" w:hAnsi="Times New Roman"/>
          <w:color w:val="231F20"/>
          <w:spacing w:val="-1"/>
          <w:w w:val="105"/>
          <w:sz w:val="23"/>
          <w:szCs w:val="23"/>
        </w:rPr>
        <w:t>8</w:t>
      </w:r>
      <w:r w:rsidRPr="00084E37">
        <w:rPr>
          <w:rFonts w:ascii="Times New Roman" w:eastAsia="Times New Roman" w:hAnsi="Times New Roman"/>
          <w:color w:val="231F20"/>
          <w:spacing w:val="-1"/>
          <w:w w:val="105"/>
          <w:sz w:val="23"/>
          <w:szCs w:val="23"/>
        </w:rPr>
        <w:t>)</w:t>
      </w:r>
    </w:p>
    <w:p w14:paraId="09120D9E" w14:textId="77777777" w:rsidR="00897CAB" w:rsidRPr="0071544F" w:rsidRDefault="00897CAB" w:rsidP="00897CAB">
      <w:pPr>
        <w:spacing w:line="250" w:lineRule="exact"/>
        <w:ind w:right="158"/>
        <w:jc w:val="both"/>
        <w:rPr>
          <w:rFonts w:ascii="Times New Roman" w:eastAsia="Times New Roman" w:hAnsi="Times New Roman"/>
          <w:color w:val="231F20"/>
          <w:spacing w:val="-1"/>
          <w:w w:val="105"/>
          <w:sz w:val="23"/>
          <w:szCs w:val="23"/>
        </w:rPr>
      </w:pPr>
    </w:p>
    <w:p w14:paraId="14A12830" w14:textId="77777777" w:rsidR="00897CAB" w:rsidRPr="00160640" w:rsidRDefault="00897CAB" w:rsidP="00897CAB">
      <w:pPr>
        <w:spacing w:line="250" w:lineRule="exact"/>
        <w:ind w:right="158"/>
        <w:jc w:val="both"/>
        <w:rPr>
          <w:rFonts w:ascii="Times New Roman" w:eastAsia="Times New Roman" w:hAnsi="Times New Roman"/>
          <w:b/>
          <w:bCs/>
          <w:color w:val="231F20"/>
          <w:spacing w:val="-1"/>
          <w:w w:val="105"/>
          <w:sz w:val="23"/>
          <w:szCs w:val="23"/>
        </w:rPr>
      </w:pPr>
    </w:p>
    <w:p w14:paraId="6D153EDD" w14:textId="77777777" w:rsidR="00714FAD" w:rsidRPr="00160640" w:rsidRDefault="00714FAD" w:rsidP="00714FAD">
      <w:pPr>
        <w:spacing w:line="250" w:lineRule="exact"/>
        <w:ind w:right="158"/>
        <w:jc w:val="both"/>
        <w:rPr>
          <w:rFonts w:ascii="Times New Roman" w:eastAsia="Times New Roman" w:hAnsi="Times New Roman" w:cs="Times New Roman"/>
          <w:b/>
          <w:bCs/>
          <w:sz w:val="23"/>
          <w:szCs w:val="23"/>
        </w:rPr>
      </w:pPr>
    </w:p>
    <w:p w14:paraId="40103461" w14:textId="77777777" w:rsidR="0031191B" w:rsidRDefault="0031191B"/>
    <w:sectPr w:rsidR="003119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3A390" w14:textId="77777777" w:rsidR="00085DF0" w:rsidRDefault="00085DF0" w:rsidP="00E965D5">
      <w:r>
        <w:separator/>
      </w:r>
    </w:p>
  </w:endnote>
  <w:endnote w:type="continuationSeparator" w:id="0">
    <w:p w14:paraId="6FA5069B" w14:textId="77777777" w:rsidR="00085DF0" w:rsidRDefault="00085DF0" w:rsidP="00E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GL">
    <w:altName w:val="Arial WGL"/>
    <w:panose1 w:val="00000000000000000000"/>
    <w:charset w:val="00"/>
    <w:family w:val="swiss"/>
    <w:notTrueType/>
    <w:pitch w:val="default"/>
    <w:sig w:usb0="00000003" w:usb1="00000000" w:usb2="00000000" w:usb3="00000000" w:csb0="00000001" w:csb1="00000000"/>
  </w:font>
  <w:font w:name="ArialWGL">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145" w14:textId="77777777" w:rsidR="005906E8" w:rsidRDefault="0059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EDCA" w14:textId="77777777" w:rsidR="005906E8" w:rsidRDefault="0059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4EF2" w14:textId="77777777" w:rsidR="005906E8" w:rsidRDefault="0059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FC736" w14:textId="77777777" w:rsidR="00085DF0" w:rsidRDefault="00085DF0" w:rsidP="00E965D5">
      <w:r>
        <w:separator/>
      </w:r>
    </w:p>
  </w:footnote>
  <w:footnote w:type="continuationSeparator" w:id="0">
    <w:p w14:paraId="697F56BE" w14:textId="77777777" w:rsidR="00085DF0" w:rsidRDefault="00085DF0" w:rsidP="00E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E1B6" w14:textId="77777777" w:rsidR="005906E8" w:rsidRDefault="0059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F7B" w14:textId="77777777" w:rsidR="00E965D5" w:rsidRDefault="0047236D">
    <w:pPr>
      <w:pStyle w:val="Header"/>
    </w:pPr>
    <w:r>
      <w:rPr>
        <w:noProof/>
        <w:lang w:val="en-GB" w:eastAsia="en-GB"/>
      </w:rPr>
      <w:drawing>
        <wp:anchor distT="0" distB="0" distL="114300" distR="114300" simplePos="0" relativeHeight="251659264" behindDoc="0" locked="0" layoutInCell="1" allowOverlap="1" wp14:anchorId="25E01783" wp14:editId="20F2CF3D">
          <wp:simplePos x="0" y="0"/>
          <wp:positionH relativeFrom="column">
            <wp:posOffset>4847342</wp:posOffset>
          </wp:positionH>
          <wp:positionV relativeFrom="paragraph">
            <wp:posOffset>-247650</wp:posOffset>
          </wp:positionV>
          <wp:extent cx="1129553" cy="580188"/>
          <wp:effectExtent l="0" t="0" r="0" b="0"/>
          <wp:wrapNone/>
          <wp:docPr id="296" name="Picture 296" descr="V:\Branding materials\Eduqas branding\Eduqas_Part-o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randing materials\Eduqas branding\Eduqas_Part-of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553" cy="5801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2F5" w14:textId="77777777" w:rsidR="005906E8" w:rsidRDefault="0059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9"/>
    <w:rsid w:val="000440AF"/>
    <w:rsid w:val="00053577"/>
    <w:rsid w:val="00085DF0"/>
    <w:rsid w:val="00160640"/>
    <w:rsid w:val="00237270"/>
    <w:rsid w:val="00250981"/>
    <w:rsid w:val="00253040"/>
    <w:rsid w:val="00281C69"/>
    <w:rsid w:val="002F1F23"/>
    <w:rsid w:val="0031191B"/>
    <w:rsid w:val="003754A0"/>
    <w:rsid w:val="003B1011"/>
    <w:rsid w:val="003F5D3A"/>
    <w:rsid w:val="00421FF8"/>
    <w:rsid w:val="0047236D"/>
    <w:rsid w:val="00572EC9"/>
    <w:rsid w:val="005906E8"/>
    <w:rsid w:val="005A5EE4"/>
    <w:rsid w:val="005D20FA"/>
    <w:rsid w:val="005D2482"/>
    <w:rsid w:val="005E58A1"/>
    <w:rsid w:val="006A1A75"/>
    <w:rsid w:val="00712E30"/>
    <w:rsid w:val="00714FAD"/>
    <w:rsid w:val="0071544F"/>
    <w:rsid w:val="007C5799"/>
    <w:rsid w:val="007E490E"/>
    <w:rsid w:val="00870536"/>
    <w:rsid w:val="00897CAB"/>
    <w:rsid w:val="008B149D"/>
    <w:rsid w:val="008F0FE9"/>
    <w:rsid w:val="0093069B"/>
    <w:rsid w:val="00A23266"/>
    <w:rsid w:val="00A3594D"/>
    <w:rsid w:val="00AC3DA2"/>
    <w:rsid w:val="00B2591C"/>
    <w:rsid w:val="00B37DEC"/>
    <w:rsid w:val="00B60D6D"/>
    <w:rsid w:val="00B65966"/>
    <w:rsid w:val="00BA6F17"/>
    <w:rsid w:val="00C65FA5"/>
    <w:rsid w:val="00D37CB5"/>
    <w:rsid w:val="00E24744"/>
    <w:rsid w:val="00E27442"/>
    <w:rsid w:val="00E2796F"/>
    <w:rsid w:val="00E831FC"/>
    <w:rsid w:val="00E965D5"/>
    <w:rsid w:val="00ED459C"/>
    <w:rsid w:val="00EF2283"/>
    <w:rsid w:val="00F4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9BD"/>
  <w15:docId w15:val="{E9A3D4E7-6BB1-4FB3-8725-142C61E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1C6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D5"/>
    <w:pPr>
      <w:tabs>
        <w:tab w:val="center" w:pos="4513"/>
        <w:tab w:val="right" w:pos="9026"/>
      </w:tabs>
    </w:pPr>
  </w:style>
  <w:style w:type="character" w:customStyle="1" w:styleId="HeaderChar">
    <w:name w:val="Header Char"/>
    <w:basedOn w:val="DefaultParagraphFont"/>
    <w:link w:val="Header"/>
    <w:uiPriority w:val="99"/>
    <w:rsid w:val="00E965D5"/>
    <w:rPr>
      <w:lang w:val="en-US"/>
    </w:rPr>
  </w:style>
  <w:style w:type="paragraph" w:styleId="Footer">
    <w:name w:val="footer"/>
    <w:basedOn w:val="Normal"/>
    <w:link w:val="FooterChar"/>
    <w:uiPriority w:val="99"/>
    <w:unhideWhenUsed/>
    <w:rsid w:val="00E965D5"/>
    <w:pPr>
      <w:tabs>
        <w:tab w:val="center" w:pos="4513"/>
        <w:tab w:val="right" w:pos="9026"/>
      </w:tabs>
    </w:pPr>
  </w:style>
  <w:style w:type="character" w:customStyle="1" w:styleId="FooterChar">
    <w:name w:val="Footer Char"/>
    <w:basedOn w:val="DefaultParagraphFont"/>
    <w:link w:val="Footer"/>
    <w:uiPriority w:val="99"/>
    <w:rsid w:val="00E965D5"/>
    <w:rPr>
      <w:lang w:val="en-US"/>
    </w:rPr>
  </w:style>
  <w:style w:type="paragraph" w:styleId="BalloonText">
    <w:name w:val="Balloon Text"/>
    <w:basedOn w:val="Normal"/>
    <w:link w:val="BalloonTextChar"/>
    <w:uiPriority w:val="99"/>
    <w:semiHidden/>
    <w:unhideWhenUsed/>
    <w:rsid w:val="00E965D5"/>
    <w:rPr>
      <w:rFonts w:ascii="Tahoma" w:hAnsi="Tahoma" w:cs="Tahoma"/>
      <w:sz w:val="16"/>
      <w:szCs w:val="16"/>
    </w:rPr>
  </w:style>
  <w:style w:type="character" w:customStyle="1" w:styleId="BalloonTextChar">
    <w:name w:val="Balloon Text Char"/>
    <w:basedOn w:val="DefaultParagraphFont"/>
    <w:link w:val="BalloonText"/>
    <w:uiPriority w:val="99"/>
    <w:semiHidden/>
    <w:rsid w:val="00E965D5"/>
    <w:rPr>
      <w:rFonts w:ascii="Tahoma" w:hAnsi="Tahoma" w:cs="Tahoma"/>
      <w:sz w:val="16"/>
      <w:szCs w:val="16"/>
      <w:lang w:val="en-US"/>
    </w:rPr>
  </w:style>
  <w:style w:type="table" w:styleId="TableGrid">
    <w:name w:val="Table Grid"/>
    <w:basedOn w:val="TableNormal"/>
    <w:uiPriority w:val="59"/>
    <w:rsid w:val="00E24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autoRedefine/>
    <w:qFormat/>
    <w:rsid w:val="00714FAD"/>
    <w:pPr>
      <w:widowControl/>
      <w:pBdr>
        <w:top w:val="single" w:sz="36" w:space="5" w:color="FFFFFF" w:themeColor="background1"/>
        <w:left w:val="single" w:sz="36" w:space="4" w:color="FFFFFF" w:themeColor="background1"/>
        <w:bottom w:val="single" w:sz="36" w:space="5" w:color="FFFFFF" w:themeColor="background1"/>
        <w:right w:val="single" w:sz="36" w:space="4" w:color="FFFFFF" w:themeColor="background1"/>
      </w:pBdr>
      <w:shd w:val="clear" w:color="auto" w:fill="4F81BD" w:themeFill="accent1"/>
      <w:spacing w:after="120" w:line="264" w:lineRule="auto"/>
      <w:ind w:left="-426" w:right="-330"/>
    </w:pPr>
    <w:rPr>
      <w:rFonts w:ascii="Open Sans" w:eastAsia="Calibri" w:hAnsi="Open Sans" w:cs="Open Sans"/>
      <w:b/>
      <w:color w:val="FFFFFF" w:themeColor="background1"/>
      <w:sz w:val="24"/>
      <w:lang w:val="en-GB" w:eastAsia="en-GB"/>
    </w:rPr>
  </w:style>
  <w:style w:type="character" w:customStyle="1" w:styleId="MAINHEADERChar">
    <w:name w:val="MAIN HEADER Char"/>
    <w:basedOn w:val="DefaultParagraphFont"/>
    <w:link w:val="MAINHEADER"/>
    <w:rsid w:val="00714FAD"/>
    <w:rPr>
      <w:rFonts w:ascii="Open Sans" w:eastAsia="Calibri" w:hAnsi="Open Sans" w:cs="Open Sans"/>
      <w:b/>
      <w:color w:val="FFFFFF" w:themeColor="background1"/>
      <w:sz w:val="24"/>
      <w:shd w:val="clear" w:color="auto" w:fill="4F81BD" w:themeFill="accent1"/>
      <w:lang w:eastAsia="en-GB"/>
    </w:rPr>
  </w:style>
  <w:style w:type="paragraph" w:customStyle="1" w:styleId="Pa8">
    <w:name w:val="Pa8"/>
    <w:basedOn w:val="Normal"/>
    <w:next w:val="Normal"/>
    <w:uiPriority w:val="99"/>
    <w:rsid w:val="005D20FA"/>
    <w:pPr>
      <w:widowControl/>
      <w:autoSpaceDE w:val="0"/>
      <w:autoSpaceDN w:val="0"/>
      <w:adjustRightInd w:val="0"/>
      <w:spacing w:line="221" w:lineRule="atLeast"/>
    </w:pPr>
    <w:rPr>
      <w:rFonts w:ascii="Arial WGL" w:hAnsi="Arial WG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3" ma:contentTypeDescription="Create a new document." ma:contentTypeScope="" ma:versionID="49a38fa1476b8218ec00c21c3257f95e">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ced616e7f0de1d614103f9cc53ab7d0d"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Props1.xml><?xml version="1.0" encoding="utf-8"?>
<ds:datastoreItem xmlns:ds="http://schemas.openxmlformats.org/officeDocument/2006/customXml" ds:itemID="{F1EB26E8-5EE1-4BAC-A4B7-A227490C9BDF}"/>
</file>

<file path=customXml/itemProps2.xml><?xml version="1.0" encoding="utf-8"?>
<ds:datastoreItem xmlns:ds="http://schemas.openxmlformats.org/officeDocument/2006/customXml" ds:itemID="{DBFD0441-21C1-4E26-82D4-1A913C76DD36}">
  <ds:schemaRefs>
    <ds:schemaRef ds:uri="http://schemas.microsoft.com/sharepoint/v3/contenttype/forms"/>
  </ds:schemaRefs>
</ds:datastoreItem>
</file>

<file path=customXml/itemProps3.xml><?xml version="1.0" encoding="utf-8"?>
<ds:datastoreItem xmlns:ds="http://schemas.openxmlformats.org/officeDocument/2006/customXml" ds:itemID="{438D456A-5A3C-4E5C-8D0F-8978BF53C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133</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lastModifiedBy>Dodge, Rachel</cp:lastModifiedBy>
  <cp:revision>6</cp:revision>
  <dcterms:created xsi:type="dcterms:W3CDTF">2020-01-28T12:00:00Z</dcterms:created>
  <dcterms:modified xsi:type="dcterms:W3CDTF">2020-01-28T12:03:00Z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